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C44" w:rsidRDefault="002B7921">
      <w:pPr>
        <w:pStyle w:val="a3"/>
        <w:rPr>
          <w:sz w:val="24"/>
        </w:rPr>
      </w:pPr>
      <w:r>
        <w:rPr>
          <w:sz w:val="24"/>
        </w:rPr>
        <w:t>ПРОТОКОЛ</w:t>
      </w:r>
    </w:p>
    <w:p w:rsidR="00860C44" w:rsidRDefault="002B7921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860C44" w:rsidRDefault="002B7921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860C44" w:rsidRDefault="002B7921">
      <w:pPr>
        <w:jc w:val="center"/>
        <w:rPr>
          <w:bCs/>
        </w:rPr>
      </w:pPr>
      <w:r>
        <w:t>безопаснос</w:t>
      </w:r>
      <w:r w:rsidR="00870B3C">
        <w:t>ти в энергетике и строительстве</w:t>
      </w:r>
    </w:p>
    <w:p w:rsidR="00860C44" w:rsidRDefault="00860C44">
      <w:pPr>
        <w:jc w:val="center"/>
        <w:rPr>
          <w:bCs/>
        </w:rPr>
      </w:pPr>
    </w:p>
    <w:p w:rsidR="00860C44" w:rsidRDefault="00FC7840">
      <w:pPr>
        <w:rPr>
          <w:bCs/>
        </w:rPr>
      </w:pPr>
      <w:r>
        <w:t>10.07.2014</w:t>
      </w:r>
      <w:r w:rsidR="002B7921">
        <w:rPr>
          <w:bCs/>
        </w:rPr>
        <w:t xml:space="preserve"> </w:t>
      </w:r>
    </w:p>
    <w:p w:rsidR="00860C44" w:rsidRDefault="002B7921">
      <w:pPr>
        <w:jc w:val="right"/>
      </w:pPr>
      <w:r>
        <w:t>№ СДА-КА–</w:t>
      </w:r>
      <w:r w:rsidR="00FC7840">
        <w:t>165-НОАП-</w:t>
      </w:r>
      <w:r w:rsidR="00870B3C">
        <w:t>0</w:t>
      </w:r>
      <w:r w:rsidR="00FC7840">
        <w:t>86</w:t>
      </w:r>
    </w:p>
    <w:tbl>
      <w:tblPr>
        <w:tblW w:w="0" w:type="auto"/>
        <w:tblLook w:val="0000"/>
      </w:tblPr>
      <w:tblGrid>
        <w:gridCol w:w="4219"/>
        <w:gridCol w:w="6521"/>
      </w:tblGrid>
      <w:tr w:rsidR="00860C44">
        <w:tc>
          <w:tcPr>
            <w:tcW w:w="4219" w:type="dxa"/>
          </w:tcPr>
          <w:p w:rsidR="00860C44" w:rsidRDefault="00FC7840">
            <w:pPr>
              <w:tabs>
                <w:tab w:val="left" w:pos="12049"/>
              </w:tabs>
            </w:pPr>
            <w:r>
              <w:rPr>
                <w:lang w:val="en-US"/>
              </w:rPr>
              <w:t>Коновалов Н.Н.</w:t>
            </w:r>
          </w:p>
        </w:tc>
        <w:tc>
          <w:tcPr>
            <w:tcW w:w="6521" w:type="dxa"/>
          </w:tcPr>
          <w:p w:rsidR="00860C44" w:rsidRDefault="002B7921" w:rsidP="00870B3C">
            <w:pPr>
              <w:tabs>
                <w:tab w:val="left" w:pos="12049"/>
              </w:tabs>
            </w:pPr>
            <w:r>
              <w:t xml:space="preserve">- </w:t>
            </w:r>
            <w:r w:rsidR="00870B3C">
              <w:t>П</w:t>
            </w:r>
            <w:r>
              <w:t xml:space="preserve">редседатель </w:t>
            </w:r>
          </w:p>
        </w:tc>
      </w:tr>
    </w:tbl>
    <w:p w:rsidR="00860C44" w:rsidRDefault="00860C44">
      <w:pPr>
        <w:pStyle w:val="10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860C44">
        <w:tc>
          <w:tcPr>
            <w:tcW w:w="4219" w:type="dxa"/>
          </w:tcPr>
          <w:p w:rsidR="00860C44" w:rsidRDefault="00FC7840">
            <w:pPr>
              <w:tabs>
                <w:tab w:val="left" w:pos="12049"/>
              </w:tabs>
            </w:pPr>
            <w:bookmarkStart w:id="0" w:name="Secretar"/>
            <w:bookmarkEnd w:id="0"/>
            <w:r>
              <w:rPr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860C44" w:rsidRDefault="002B7921" w:rsidP="00870B3C">
            <w:pPr>
              <w:tabs>
                <w:tab w:val="left" w:pos="12049"/>
              </w:tabs>
            </w:pPr>
            <w:r>
              <w:t xml:space="preserve">- </w:t>
            </w:r>
            <w:r w:rsidR="00870B3C">
              <w:t>С</w:t>
            </w:r>
            <w:r>
              <w:t>екретарь</w:t>
            </w:r>
          </w:p>
        </w:tc>
      </w:tr>
    </w:tbl>
    <w:p w:rsidR="00860C44" w:rsidRDefault="00860C44">
      <w:pPr>
        <w:pStyle w:val="20"/>
      </w:pPr>
    </w:p>
    <w:p w:rsidR="00860C44" w:rsidRDefault="00860C44">
      <w:pPr>
        <w:pStyle w:val="20"/>
      </w:pPr>
    </w:p>
    <w:p w:rsidR="00860C44" w:rsidRDefault="00860C44">
      <w:pPr>
        <w:pStyle w:val="20"/>
      </w:pPr>
    </w:p>
    <w:p w:rsidR="00870B3C" w:rsidRDefault="002B7921">
      <w:pPr>
        <w:pStyle w:val="20"/>
      </w:pPr>
      <w:r>
        <w:t xml:space="preserve">Повестка дня:  </w:t>
      </w:r>
    </w:p>
    <w:p w:rsidR="00860C44" w:rsidRDefault="002B7921">
      <w:pPr>
        <w:pStyle w:val="20"/>
        <w:rPr>
          <w:bCs/>
        </w:rPr>
      </w:pPr>
      <w:r>
        <w:t>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>
        <w:rPr>
          <w:bCs/>
        </w:rPr>
        <w:t>.</w:t>
      </w:r>
    </w:p>
    <w:p w:rsidR="00860C44" w:rsidRPr="00870B3C" w:rsidRDefault="00860C44">
      <w:pPr>
        <w:tabs>
          <w:tab w:val="left" w:pos="12049"/>
        </w:tabs>
        <w:rPr>
          <w:rFonts w:ascii="Arial" w:hAnsi="Arial" w:cs="Arial"/>
        </w:rPr>
      </w:pPr>
    </w:p>
    <w:tbl>
      <w:tblPr>
        <w:tblW w:w="16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0"/>
        <w:gridCol w:w="2254"/>
        <w:gridCol w:w="4758"/>
        <w:gridCol w:w="3240"/>
        <w:gridCol w:w="1925"/>
        <w:gridCol w:w="1835"/>
      </w:tblGrid>
      <w:tr w:rsidR="00860C44" w:rsidTr="00870B3C">
        <w:trPr>
          <w:tblHeader/>
          <w:jc w:val="center"/>
        </w:trPr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44" w:rsidRDefault="002B7921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44" w:rsidRDefault="002B7921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44" w:rsidRDefault="002B7921">
            <w:pPr>
              <w:jc w:val="center"/>
              <w:rPr>
                <w:szCs w:val="20"/>
              </w:rPr>
            </w:pPr>
            <w:r>
              <w:t>Виды</w:t>
            </w:r>
            <w:r w:rsidR="00870B3C">
              <w:t xml:space="preserve"> </w:t>
            </w:r>
            <w:r>
              <w:t>(методы) испытаний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0C44" w:rsidRDefault="002B7921">
            <w:r>
              <w:t>Уровни квалификации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0C44" w:rsidRDefault="002B7921">
            <w:r>
              <w:t>Результаты рассмотрения</w:t>
            </w:r>
          </w:p>
        </w:tc>
      </w:tr>
      <w:tr w:rsidR="00860C44" w:rsidTr="00870B3C"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44" w:rsidRDefault="00FC7840">
            <w:r>
              <w:rPr>
                <w:lang w:val="en-US"/>
              </w:rPr>
              <w:t>1</w:t>
            </w:r>
            <w:r w:rsidR="002B7921">
              <w:rPr>
                <w:lang w:val="en-US"/>
              </w:rPr>
              <w:t xml:space="preserve">. </w:t>
            </w:r>
            <w:r>
              <w:t>ООО "Центр НК"</w:t>
            </w:r>
            <w:r w:rsidR="002B7921">
              <w:t xml:space="preserve"> </w:t>
            </w:r>
            <w:r w:rsidR="002B7921">
              <w:rPr>
                <w:b/>
              </w:rPr>
              <w:t>(</w:t>
            </w:r>
            <w:r>
              <w:rPr>
                <w:b/>
              </w:rPr>
              <w:t>ПВТ</w:t>
            </w:r>
            <w:r w:rsidR="002B7921">
              <w:rPr>
                <w:b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C" w:rsidRDefault="00FC7840" w:rsidP="00870B3C">
            <w:r>
              <w:t>424036</w:t>
            </w:r>
            <w:r w:rsidR="00870B3C">
              <w:t>,</w:t>
            </w:r>
            <w:r w:rsidR="002B7921">
              <w:t xml:space="preserve"> </w:t>
            </w:r>
            <w:r>
              <w:t xml:space="preserve">Российская Федерация, </w:t>
            </w:r>
          </w:p>
          <w:p w:rsidR="00870B3C" w:rsidRDefault="00FC7840" w:rsidP="00870B3C">
            <w:r>
              <w:t xml:space="preserve">г. Казань, </w:t>
            </w:r>
          </w:p>
          <w:p w:rsidR="00860C44" w:rsidRDefault="00FC7840" w:rsidP="00870B3C">
            <w:r>
              <w:t>ул. Лядова, д. 5, пом. 1002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44" w:rsidRPr="00FC7840" w:rsidRDefault="00FC7840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  <w:r w:rsidR="002B7921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 Паровые и водогрейные котлы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1.2 Электрические котлы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1.3 Сосуды, работающие под давлением свыше 0,07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1.5 Барокамеры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 Системы газоснабжения (газораспределения):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 Наружные газопроводы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2.1.1 Наружные газопроводы стальные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2.1.2 Наружные газопроводы из полиэтиленовых и композиционных 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 Внутренние газопроводы стальные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2.3 Детали и узлы, газовое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 Подъемные сооружения: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 Грузоподъемные краны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3.2 Подъемники (вышки)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3.3 Канатные дороги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3.4 Фуникулеры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3.5 Эскалаторы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3.6 Лифты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3.7 Краны-трубоукладчики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3.8 Краны-манипуляторы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3.9 Платформы подъемные для инвалидов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3.10 Крановые пути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 Оборудование нефтяной и газовой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 Оборудование для бурения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6.2 Оборудование для эксплуатации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6.3 Оборудование для освоения и ремонта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6.4 Оборудование газонефтеперекачивающих станций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6.5 Газонефтепродуктопроводы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6.6 Резервуары для нефти и нефтепродуктов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 Оборудование металлургической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7.2 Газопроводы технологических газов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7.3 Цапфы чугуновозов, стальковшей, металлоразливочных ковшей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8.5 Изотермические хранилища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8.6 Криогенное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8.7 Оборудование аммиачных холодильных установок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8.9 Компрессорное и насосное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8.10 Центрифуги, сепараторы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 xml:space="preserve">8.12 Технологические трубопроводы, </w:t>
            </w:r>
            <w:r w:rsidRPr="00FC7840">
              <w:rPr>
                <w:szCs w:val="20"/>
              </w:rPr>
              <w:lastRenderedPageBreak/>
              <w:t>трубопроводы пара и горячей 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 Здания и сооружения (строительные объекты):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11.1 Металлические конструкции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11.2 Бетонные и железобетонные конструкции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11.3 Каменные и армокаменные конструкции</w:t>
            </w:r>
          </w:p>
          <w:p w:rsidR="00860C44" w:rsidRPr="00FC7840" w:rsidRDefault="00860C44" w:rsidP="00FC7840">
            <w:pPr>
              <w:rPr>
                <w:szCs w:val="20"/>
              </w:rPr>
            </w:pPr>
          </w:p>
          <w:p w:rsidR="00860C44" w:rsidRPr="00FC7840" w:rsidRDefault="00FC7840">
            <w:pPr>
              <w:rPr>
                <w:szCs w:val="20"/>
              </w:rPr>
            </w:pPr>
            <w:r w:rsidRPr="00FC7840">
              <w:rPr>
                <w:szCs w:val="20"/>
              </w:rPr>
              <w:t>1.</w:t>
            </w:r>
            <w:r w:rsidR="002B7921" w:rsidRPr="00FC7840">
              <w:rPr>
                <w:szCs w:val="20"/>
              </w:rPr>
              <w:t xml:space="preserve"> </w:t>
            </w:r>
            <w:r w:rsidRPr="00FC7840">
              <w:rPr>
                <w:szCs w:val="20"/>
              </w:rPr>
              <w:t>Механические статические испытания: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 Прочности на растяжение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1.1.1. При нормальной температуре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1.1.2. При пониженной температуре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1.1.3. При повышенной температуре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1.1.4. Длительной прочности при температуре до 1200°С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1.1.5. Тонких листов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1.1.6. Проволоки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1.1.7. Труб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1.1.8. Стали арматурной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1.1.10. Сварных соединений металлических 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1.2. Ползучести на растяжение при температуре до 1200°С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1.3. Прочности на сжатие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1.4. Прочности на изгиб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1.5. Прочности на кручение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1.6. Трещиностойкости на вязкость разрушения, К1С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1.7. Усталостной выносливости на усталость при растяжении-сжатии, изгибе, кручении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1.8. Полиэтиленовых труб и их сварных соединений, пластмасс, термопластов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 Механические динамические испытания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 Ударной вязкости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2.1.1. На ударный изгиб при пониженных, комнатной и повышенной температурах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2.1.2. На ударный изгиб (ГОСТ 9454-78) при температурах от минус 100 до минус 269 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2.2. Склонности к механическому старению методом ударного изгиба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 Методы измерения твердости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3.1. По Бринеллю (вдавливанием шарика)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3.2. На пределе текучести (вдавливанием шара)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3.7. Измерение методом ударного отпечатка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3.8. Микротвердость (вдавливанием алмазных наконечников)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3.9. Кинетический метод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4. Испытания на коррозионную стойкость: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4.1. Методы ускоренных испытаний на коррозионное растрескивание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4.3. Метод ускоренных коррозионных испытаний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4.4. Методы ускоренных испытаний на стойкость к питтинговой коррозии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4.5. Методы испытаний на стойкость к межкристаллитной коррозии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 Методы технологических испытаний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5.1. Расплющивание и сплющивание</w:t>
            </w:r>
          </w:p>
          <w:p w:rsidR="00FC7840" w:rsidRPr="00870B3C" w:rsidRDefault="00FC7840" w:rsidP="00FC7840">
            <w:pPr>
              <w:rPr>
                <w:szCs w:val="20"/>
              </w:rPr>
            </w:pPr>
            <w:r w:rsidRPr="00870B3C">
              <w:rPr>
                <w:szCs w:val="20"/>
              </w:rPr>
              <w:t>5.2. Загиб</w:t>
            </w:r>
          </w:p>
          <w:p w:rsidR="00FC7840" w:rsidRPr="00870B3C" w:rsidRDefault="00FC7840" w:rsidP="00FC7840">
            <w:pPr>
              <w:rPr>
                <w:szCs w:val="20"/>
              </w:rPr>
            </w:pPr>
            <w:r w:rsidRPr="00870B3C">
              <w:rPr>
                <w:szCs w:val="20"/>
              </w:rPr>
              <w:t>5.3. Раздача</w:t>
            </w:r>
          </w:p>
          <w:p w:rsidR="00FC7840" w:rsidRPr="00870B3C" w:rsidRDefault="00FC7840" w:rsidP="00FC7840">
            <w:pPr>
              <w:rPr>
                <w:szCs w:val="20"/>
              </w:rPr>
            </w:pPr>
            <w:r w:rsidRPr="00870B3C">
              <w:rPr>
                <w:szCs w:val="20"/>
              </w:rPr>
              <w:t>5.4. Бортование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5.5. На осадку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 Методы исследования структуры 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 Металлографические исследования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6.1.1. Определение количества неметаллических включений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6.1.2. Определение балла зерна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6.1.3. Определение глубины обезуглероженного слоя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6.1.4. Определение содержания ферритной фазы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6.1.5. Определение степени графитизации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6.1.6. Определение степени сфероидизации перлита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6.1.7. Макроскопический анализ, в том числе анализ изломов сварных соединений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6.1.8. Определение структуры чугуна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6.2. Анализ изломов методом стереоскопической фрактографии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6.4. Электронно-микроскопические исследования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 Методы определения содержания элементов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7.1. Спектральный анализ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7.1.1. Рентгенофлюоресцентный анализ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7.1.2. Фотоэлектрический спектральный анализ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7.2. Стилоскопирование для определения содержания легирующих элементов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 Специальные виды (методы) испытаний</w:t>
            </w:r>
          </w:p>
          <w:p w:rsidR="00860C44" w:rsidRPr="00870B3C" w:rsidRDefault="00FC7840">
            <w:pPr>
              <w:rPr>
                <w:szCs w:val="20"/>
              </w:rPr>
            </w:pPr>
            <w:r w:rsidRPr="00870B3C">
              <w:rPr>
                <w:iCs/>
                <w:szCs w:val="20"/>
              </w:rPr>
              <w:t>8.1.</w:t>
            </w:r>
            <w:r w:rsidRPr="00FC7840">
              <w:rPr>
                <w:i/>
                <w:iCs/>
                <w:szCs w:val="20"/>
              </w:rPr>
              <w:t xml:space="preserve"> </w:t>
            </w:r>
            <w:r w:rsidRPr="00870B3C">
              <w:rPr>
                <w:iCs/>
                <w:szCs w:val="20"/>
              </w:rPr>
              <w:t xml:space="preserve">Оптико-эмиссионный метод (спектрометр </w:t>
            </w:r>
            <w:r w:rsidRPr="00870B3C">
              <w:rPr>
                <w:iCs/>
                <w:szCs w:val="20"/>
                <w:lang w:val="en-US"/>
              </w:rPr>
              <w:t>ARL</w:t>
            </w:r>
            <w:r w:rsidRPr="00870B3C">
              <w:rPr>
                <w:iCs/>
                <w:szCs w:val="20"/>
              </w:rPr>
              <w:t>-3460)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44" w:rsidRPr="00FC7840" w:rsidRDefault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1.</w:t>
            </w:r>
            <w:r w:rsidR="002B7921" w:rsidRPr="00FC7840">
              <w:rPr>
                <w:szCs w:val="20"/>
              </w:rPr>
              <w:t xml:space="preserve"> </w:t>
            </w:r>
            <w:r w:rsidRPr="00FC7840">
              <w:rPr>
                <w:szCs w:val="20"/>
              </w:rPr>
              <w:t>Радиационный: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 Рентгенографический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 Ультразвуковой: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 Ультразвуковая дефектоскопия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2.2. Ультразвуковая толщинометрия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 Акустико-эмиссионный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 Магнитный: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4.1. Магнитопорошковый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 Вихретоковый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 Проникающими веществами: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6.1. Капиллярный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6.2. Течеискание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 Вибродиагностический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 Электрический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 Визуальный и измерительный</w:t>
            </w:r>
          </w:p>
          <w:p w:rsidR="00860C44" w:rsidRPr="00FC7840" w:rsidRDefault="00860C44" w:rsidP="00FC7840"/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44" w:rsidRDefault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FC7840">
              <w:rPr>
                <w:rFonts w:eastAsia="Arial Unicode MS"/>
              </w:rPr>
              <w:t>)</w:t>
            </w:r>
            <w:r w:rsidR="002B7921" w:rsidRPr="00FC7840">
              <w:rPr>
                <w:rFonts w:eastAsia="Arial Unicode MS"/>
              </w:rPr>
              <w:t xml:space="preserve"> </w:t>
            </w:r>
            <w:r w:rsidRPr="00FC7840">
              <w:rPr>
                <w:rFonts w:eastAsia="Arial Unicode MS"/>
              </w:rPr>
              <w:t>первый</w:t>
            </w:r>
            <w:r w:rsidR="002B7921">
              <w:rPr>
                <w:rFonts w:eastAsia="Arial Unicode MS"/>
              </w:rPr>
              <w:t>,</w:t>
            </w:r>
          </w:p>
          <w:p w:rsidR="00FC7840" w:rsidRDefault="00FC7840" w:rsidP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FC7840">
              <w:rPr>
                <w:rFonts w:eastAsia="Arial Unicode MS"/>
              </w:rPr>
              <w:t>) второй</w:t>
            </w:r>
            <w:r>
              <w:rPr>
                <w:rFonts w:eastAsia="Arial Unicode MS"/>
              </w:rPr>
              <w:t>,</w:t>
            </w:r>
          </w:p>
          <w:p w:rsidR="00860C44" w:rsidRDefault="00FC7840" w:rsidP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FC7840">
              <w:rPr>
                <w:rFonts w:eastAsia="Arial Unicode MS"/>
              </w:rPr>
              <w:t>) третий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44" w:rsidRDefault="00FC7840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860C44" w:rsidRDefault="00860C44">
            <w:pPr>
              <w:rPr>
                <w:rFonts w:eastAsia="Arial Unicode MS"/>
              </w:rPr>
            </w:pPr>
          </w:p>
        </w:tc>
      </w:tr>
      <w:tr w:rsidR="00FC7840" w:rsidTr="00870B3C"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Default="00FC7840" w:rsidP="00F814A6">
            <w:r w:rsidRPr="00FC7840">
              <w:lastRenderedPageBreak/>
              <w:t xml:space="preserve">2. </w:t>
            </w:r>
            <w:r>
              <w:t xml:space="preserve">ООО "ЦПС "Сварка и Контроль" </w:t>
            </w:r>
            <w:r>
              <w:rPr>
                <w:b/>
              </w:rPr>
              <w:t>(ПВТ)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C" w:rsidRDefault="00FC7840" w:rsidP="00870B3C">
            <w:r>
              <w:t>454087</w:t>
            </w:r>
            <w:r w:rsidR="00870B3C">
              <w:t>,</w:t>
            </w:r>
            <w:r>
              <w:t xml:space="preserve"> Российская Федерация, </w:t>
            </w:r>
          </w:p>
          <w:p w:rsidR="00870B3C" w:rsidRDefault="00FC7840" w:rsidP="00870B3C">
            <w:r>
              <w:t xml:space="preserve">г. Челябинск, </w:t>
            </w:r>
          </w:p>
          <w:p w:rsidR="00FC7840" w:rsidRDefault="00FC7840" w:rsidP="00870B3C">
            <w:r>
              <w:t>ул. Рылеева, д. 11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Pr="00FC7840" w:rsidRDefault="00FC7840" w:rsidP="00F814A6">
            <w:pPr>
              <w:rPr>
                <w:szCs w:val="20"/>
              </w:rPr>
            </w:pPr>
            <w:r>
              <w:rPr>
                <w:szCs w:val="20"/>
              </w:rPr>
              <w:t>1 Объекты котлонадзора: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>
              <w:rPr>
                <w:szCs w:val="20"/>
              </w:rPr>
              <w:t>1.1 Паровые и водогрейные котлы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>
              <w:rPr>
                <w:szCs w:val="20"/>
              </w:rPr>
              <w:t>1.2 Электрические котлы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1.3 Сосуды, работающие под давлением свыше 0,07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1.5 Барокамеры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 Системы газоснабжения (газораспределения):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 Наружные газопроводы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2.1.1 Наружные газопроводы стальные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2.1.2 Наружные газопроводы из полиэтиленовых и композиционных 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 Внутренние газопроводы стальные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2.3 Детали и узлы, газовое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 Подъемные сооружения: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 Грузоподъемные краны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3.2 Подъемники (вышки)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3.3 Канатные дороги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3.4 Фуникулеры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3.5 Эскалаторы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3.6 Лифты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3.7 Краны-трубоукладчики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3.8 Краны-манипуляторы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3.9 Платформы подъемные для инвалидов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3.10 Крановые пути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 Объекты горнорудной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4.2 Шахтные подъемные машины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4.3 Горно-транспортное и горно-обогатительное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 Объекты угольной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5.1 Шахтные подъемные машины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5.2 Вентиляторы главного проветривания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5.3 Горно-транспортное и углеобогатительное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 Оборудование нефтяной и газовой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 Оборудование для бурения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6.2 Оборудование для эксплуатации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6.3 Оборудование для освоения и ремонта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6.4 Оборудование газонефтеперекачивающих станций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6.5 Газонефтепродуктопроводы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6.6 Резервуары для нефти и нефтепродуктов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 Оборудование металлургической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7.2 Газопроводы технологических газов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8.5 Изотермические хранилища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8.6 Криогенное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8.7 Оборудование аммиачных холодильных установок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 xml:space="preserve">8.8 Печи, котлы ВОТ, энерготехнологические котлы и котлы </w:t>
            </w:r>
            <w:r w:rsidRPr="00FC7840">
              <w:rPr>
                <w:szCs w:val="20"/>
              </w:rPr>
              <w:lastRenderedPageBreak/>
              <w:t>утилизаторы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8.9 Компрессорное и насосное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8.10 Центрифуги, сепараторы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 Здания и сооружения (строительные объекты):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11.1 Металлические конструкции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11.2 Бетонные и железобетонные конструкции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11.3 Каменные и армокаменные конструкции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</w:p>
          <w:p w:rsidR="00FC7840" w:rsidRPr="00FC7840" w:rsidRDefault="00FC7840" w:rsidP="00F814A6">
            <w:pPr>
              <w:rPr>
                <w:szCs w:val="20"/>
              </w:rPr>
            </w:pPr>
            <w:r w:rsidRPr="00FC7840">
              <w:rPr>
                <w:szCs w:val="20"/>
              </w:rPr>
              <w:t>1. Механические статические испытания: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 Прочности на растяжение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1.1.1. При нормальной температуре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1.1.2. При пониженной температуре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1.1.3. При повышенной температуре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1.1.4. Длительной прочности при температуре до 1200°С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1.1.5. Тонких листов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1.1.6. Проволоки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1.1.7. Труб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1.1.8. Стали арматурной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 xml:space="preserve">1.1.10. Сварных соединений металлических </w:t>
            </w:r>
            <w:r w:rsidRPr="00FC7840">
              <w:rPr>
                <w:szCs w:val="20"/>
              </w:rPr>
              <w:lastRenderedPageBreak/>
              <w:t>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1.2. Ползучести на растяжение при температуре до 1200°С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1.3. Прочности на сжатие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1.4. Прочности на изгиб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1.5. Прочности на кручение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1.6. Трещиностойкости на вязкость разрушения, К1С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1.7. Усталостной выносливости на усталость при растяжении-сжатии, изгибе, кручении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1.8. Полиэтиленовых труб и их сварных соединений, пластмасс, термопластов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 Механические динамические испытания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 Ударной вязкости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2.1.1. На ударный изгиб при пониженных, комнатной и повышенной температурах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2.1.2. На ударный изгиб (ГОСТ 9454-78) при температурах от минус 100 до минус 269 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2.2. Склонности к механическому старению методом ударного изгиба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 Методы измерения твердости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3.1. По Бринеллю (вдавливанием шарика)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3.2. На пределе текучести (вдавливанием шара)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3.7. Измерение методом ударного отпечатка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3.8. Микротвердость (вдавливанием алмазных наконечников)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3.9. Кинетический метод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 Испытания на коррозионную стойкость: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4.1. Методы ускоренных испытаний на коррозионное растрескивание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4.3. Метод ускоренных коррозионных испытаний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4.4. Методы ускоренных испытаний на стойкость к питтинговой коррозии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4.5. Методы испытаний на стойкость к межкристаллитной коррозии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 Методы технологических испытаний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5.1. Расплющивание и сплющивание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5.2. Загиб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5.3. Раздача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5.4. Бортование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5.5. На осадку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 Методы исследования структуры 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 Металлографические исследования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6.1.1. Определение количества неметаллических включений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6.1.2. Определение балла зерна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 xml:space="preserve">6.1.3. Определение глубины </w:t>
            </w:r>
            <w:r w:rsidRPr="00FC7840">
              <w:rPr>
                <w:szCs w:val="20"/>
              </w:rPr>
              <w:lastRenderedPageBreak/>
              <w:t>обезуглероженного слоя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6.1.4. Определение содержания ферритной фазы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6.1.5. Определение степени графитизации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6.1.6. Определение степени сфероидизации перлита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6.1.7. Макроскопический анализ, в том числе анализ изломов сварных соединений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6.2. Анализ изломов методом стереоскопической фрактографии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6.4. Электронно-микроскопические исследования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 Методы определения содержания элементов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7.1. Спектральный анализ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7.1.1. Рентгенофлюоресцентный анализ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7.1.2. Фотоэлектрический спектральный анализ</w:t>
            </w:r>
          </w:p>
          <w:p w:rsidR="00FC7840" w:rsidRPr="00D238B5" w:rsidRDefault="00FC7840" w:rsidP="00F814A6">
            <w:pPr>
              <w:rPr>
                <w:szCs w:val="20"/>
              </w:rPr>
            </w:pPr>
            <w:r w:rsidRPr="00FC7840">
              <w:rPr>
                <w:szCs w:val="20"/>
              </w:rPr>
              <w:t>7.2. Стилоскопирование для определения содержания легирующих элементов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Pr="00FC7840" w:rsidRDefault="00FC7840" w:rsidP="00F814A6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1. Радиационный: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 Рентгенографический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 Ультразвуковой: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 Ультразвуковая дефектоскопия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2.2. Ультразвуковая толщинометрия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 Магнитный: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4.1. Магнитопорошковый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4.2. Магнитографический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4.3. Феррозондовый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4.4. Эффект Холла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4.5. Магнитной памяти металла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 Проникающими веществами:</w:t>
            </w:r>
          </w:p>
          <w:p w:rsidR="00FC7840" w:rsidRDefault="00FC7840" w:rsidP="00FC784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 Капиллярный</w:t>
            </w:r>
          </w:p>
          <w:p w:rsidR="00FC7840" w:rsidRDefault="00FC7840" w:rsidP="00FC784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6.2. Течеискание</w:t>
            </w:r>
          </w:p>
          <w:p w:rsidR="00FC7840" w:rsidRDefault="00FC7840" w:rsidP="00FC784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 Визуальный и измерительный</w:t>
            </w:r>
          </w:p>
          <w:p w:rsidR="00FC7840" w:rsidRDefault="00FC7840" w:rsidP="00FC7840">
            <w:pPr>
              <w:rPr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Default="00FC7840" w:rsidP="00F814A6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FC7840">
              <w:rPr>
                <w:rFonts w:eastAsia="Arial Unicode MS"/>
              </w:rPr>
              <w:t>) первый</w:t>
            </w:r>
            <w:r>
              <w:rPr>
                <w:rFonts w:eastAsia="Arial Unicode MS"/>
              </w:rPr>
              <w:t>,</w:t>
            </w:r>
          </w:p>
          <w:p w:rsidR="00FC7840" w:rsidRDefault="00FC7840" w:rsidP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FC7840">
              <w:rPr>
                <w:rFonts w:eastAsia="Arial Unicode MS"/>
              </w:rPr>
              <w:t>) второй</w:t>
            </w:r>
            <w:r>
              <w:rPr>
                <w:rFonts w:eastAsia="Arial Unicode MS"/>
              </w:rPr>
              <w:t>,</w:t>
            </w:r>
          </w:p>
          <w:p w:rsidR="00FC7840" w:rsidRDefault="00FC7840" w:rsidP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FC7840">
              <w:rPr>
                <w:rFonts w:eastAsia="Arial Unicode MS"/>
              </w:rPr>
              <w:t>) третий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Default="00FC7840" w:rsidP="00F814A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C7840" w:rsidRDefault="00FC7840" w:rsidP="00F814A6">
            <w:pPr>
              <w:rPr>
                <w:rFonts w:eastAsia="Arial Unicode MS"/>
              </w:rPr>
            </w:pPr>
          </w:p>
        </w:tc>
      </w:tr>
      <w:tr w:rsidR="00FC7840" w:rsidTr="00870B3C"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Default="00FC7840" w:rsidP="00F814A6">
            <w:r>
              <w:rPr>
                <w:lang w:val="en-US"/>
              </w:rPr>
              <w:lastRenderedPageBreak/>
              <w:t xml:space="preserve">3. </w:t>
            </w:r>
            <w:r>
              <w:t xml:space="preserve">ОАО "НИИхиммаш" </w:t>
            </w:r>
            <w:r>
              <w:rPr>
                <w:b/>
              </w:rPr>
              <w:t>(ПВТ)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C" w:rsidRDefault="00FC7840" w:rsidP="00870B3C">
            <w:r>
              <w:t>127015</w:t>
            </w:r>
            <w:r w:rsidR="00870B3C">
              <w:t>,</w:t>
            </w:r>
            <w:r>
              <w:t xml:space="preserve"> Российская Федерация, </w:t>
            </w:r>
          </w:p>
          <w:p w:rsidR="00870B3C" w:rsidRDefault="00FC7840" w:rsidP="00870B3C">
            <w:r>
              <w:t xml:space="preserve">г. Москва, </w:t>
            </w:r>
          </w:p>
          <w:p w:rsidR="00FC7840" w:rsidRDefault="00FC7840" w:rsidP="00870B3C">
            <w:r>
              <w:t>ул. Большая Новодмитровская, д. 14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Pr="00FC7840" w:rsidRDefault="00FC7840" w:rsidP="00F814A6">
            <w:pPr>
              <w:rPr>
                <w:szCs w:val="20"/>
              </w:rPr>
            </w:pPr>
            <w:r>
              <w:rPr>
                <w:szCs w:val="20"/>
              </w:rPr>
              <w:t>1 Объекты котлонадзора: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 Паровые и водогрейные котлы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1.3 Сосуды, работающие под давлением свыше 0,07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 Системы газоснабжения (газораспределения):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 Наружные газопроводы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2.1.1 Наружные газопроводы стальные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 xml:space="preserve">2.1.2 Наружные газопроводы из полиэтиленовых и композиционных </w:t>
            </w:r>
            <w:r w:rsidRPr="00FC7840">
              <w:rPr>
                <w:szCs w:val="20"/>
              </w:rPr>
              <w:lastRenderedPageBreak/>
              <w:t>материалов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 Внутренние газопроводы стальные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2.3 Детали и узлы, газовое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 Подъемные сооружения: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 Грузоподъемные краны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3.2 Подъемники (вышки)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3.7 Краны-трубоукладчики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3.8 Краны-манипуляторы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3.10 Крановые пути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 Оборудование нефтяной и газовой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6.1 Оборудование для бурения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6.2 Оборудование для эксплуатации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6.3 Оборудование для освоения и ремонта скважин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6.4 Оборудование газонефтеперекачивающих станций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6.5 Газонефтепродуктопроводы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6.6 Резервуары для нефти и нефтепродуктов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 Оборудование металлургической промышленности: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8.5 Изотермические хранилища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8.6 Криогенное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8.7 Оборудование аммиачных холодильных установок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8.9 Компрессорное и насосное оборудование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8.10 Центрифуги, сепараторы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11 Здания и сооружения (строительные объекты):</w:t>
            </w:r>
          </w:p>
          <w:p w:rsidR="00FC7840" w:rsidRPr="00870B3C" w:rsidRDefault="00FC7840" w:rsidP="00F814A6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>11.1</w:t>
            </w:r>
            <w:r w:rsidRPr="00FC7840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Металлические конструкции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Pr="00FC7840" w:rsidRDefault="00FC7840" w:rsidP="00F814A6">
            <w:pPr>
              <w:rPr>
                <w:szCs w:val="20"/>
              </w:rPr>
            </w:pPr>
            <w:r w:rsidRPr="00FC7840">
              <w:rPr>
                <w:szCs w:val="20"/>
              </w:rPr>
              <w:lastRenderedPageBreak/>
              <w:t>1. Радиационный: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1.1. Рентгенографический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 Ультразвуковой: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2.1. Ультразвуковая дефектоскопия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2.2. Ультразвуковая толщинометрия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3. Акустико-эмиссионный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 Магнитный: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4.1. Магнитопорошковый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5. Вихретоковый</w:t>
            </w:r>
          </w:p>
          <w:p w:rsidR="00FC7840" w:rsidRPr="00FC7840" w:rsidRDefault="00FC7840" w:rsidP="00FC7840">
            <w:pPr>
              <w:rPr>
                <w:szCs w:val="20"/>
              </w:rPr>
            </w:pPr>
            <w:r w:rsidRPr="00FC7840">
              <w:rPr>
                <w:szCs w:val="20"/>
              </w:rPr>
              <w:t>6. Проникающими веществами:</w:t>
            </w:r>
          </w:p>
          <w:p w:rsidR="00FC7840" w:rsidRDefault="00FC7840" w:rsidP="00FC784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6.1. Капиллярный</w:t>
            </w:r>
          </w:p>
          <w:p w:rsidR="00FC7840" w:rsidRDefault="00FC7840" w:rsidP="00FC784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 Визуальный и измерительный</w:t>
            </w:r>
          </w:p>
          <w:p w:rsidR="00FC7840" w:rsidRDefault="00FC7840" w:rsidP="00FC7840">
            <w:pPr>
              <w:rPr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Default="00FC7840" w:rsidP="00F814A6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FC7840">
              <w:rPr>
                <w:rFonts w:eastAsia="Arial Unicode MS"/>
              </w:rPr>
              <w:t>) первый</w:t>
            </w:r>
            <w:r>
              <w:rPr>
                <w:rFonts w:eastAsia="Arial Unicode MS"/>
              </w:rPr>
              <w:t>,</w:t>
            </w:r>
          </w:p>
          <w:p w:rsidR="00FC7840" w:rsidRDefault="00FC7840" w:rsidP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FC7840">
              <w:rPr>
                <w:rFonts w:eastAsia="Arial Unicode MS"/>
              </w:rPr>
              <w:t>) второй</w:t>
            </w:r>
            <w:r>
              <w:rPr>
                <w:rFonts w:eastAsia="Arial Unicode MS"/>
              </w:rPr>
              <w:t>,</w:t>
            </w:r>
          </w:p>
          <w:p w:rsidR="00FC7840" w:rsidRDefault="00FC7840" w:rsidP="00FC7840">
            <w:pPr>
              <w:rPr>
                <w:rFonts w:eastAsia="Arial Unicode MS"/>
              </w:rPr>
            </w:pPr>
            <w:r w:rsidRPr="00FC7840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FC7840">
              <w:rPr>
                <w:rFonts w:eastAsia="Arial Unicode MS"/>
              </w:rPr>
              <w:t>) третий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40" w:rsidRDefault="00FC7840" w:rsidP="00F814A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C7840" w:rsidRDefault="00FC7840" w:rsidP="00F814A6">
            <w:pPr>
              <w:rPr>
                <w:rFonts w:eastAsia="Arial Unicode MS"/>
              </w:rPr>
            </w:pPr>
          </w:p>
        </w:tc>
      </w:tr>
    </w:tbl>
    <w:p w:rsidR="00860C44" w:rsidRDefault="00860C44"/>
    <w:sectPr w:rsidR="00860C44" w:rsidSect="00860C44"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9AD" w:rsidRDefault="002609AD">
      <w:r>
        <w:separator/>
      </w:r>
    </w:p>
  </w:endnote>
  <w:endnote w:type="continuationSeparator" w:id="1">
    <w:p w:rsidR="002609AD" w:rsidRDefault="00260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9AD" w:rsidRDefault="002609AD">
      <w:r>
        <w:separator/>
      </w:r>
    </w:p>
  </w:footnote>
  <w:footnote w:type="continuationSeparator" w:id="1">
    <w:p w:rsidR="002609AD" w:rsidRDefault="002609AD">
      <w:r>
        <w:continuationSeparator/>
      </w:r>
    </w:p>
  </w:footnote>
  <w:footnote w:id="2">
    <w:p w:rsidR="00860C44" w:rsidRDefault="002B7921">
      <w:pPr>
        <w:pStyle w:val="a6"/>
      </w:pPr>
      <w:r>
        <w:rPr>
          <w:rStyle w:val="a7"/>
        </w:rPr>
        <w:t>1</w:t>
      </w:r>
      <w:r>
        <w:t xml:space="preserve">  Обозначения после названия организации:   </w:t>
      </w:r>
      <w:r>
        <w:rPr>
          <w:b/>
          <w:bCs/>
        </w:rPr>
        <w:t>ПРВ</w:t>
      </w:r>
      <w:r>
        <w:t xml:space="preserve"> - первичная аккредитация</w:t>
      </w:r>
      <w:r>
        <w:rPr>
          <w:b/>
          <w:bCs/>
        </w:rPr>
        <w:t>;  РСШ</w:t>
      </w:r>
      <w:r>
        <w:t xml:space="preserve"> – расширение области аккредитации;  </w:t>
      </w:r>
      <w:r>
        <w:rPr>
          <w:b/>
          <w:bCs/>
        </w:rPr>
        <w:t>ПВТ</w:t>
      </w:r>
      <w:r>
        <w:t xml:space="preserve"> – повторная аккредитация</w:t>
      </w:r>
    </w:p>
    <w:p w:rsidR="00860C44" w:rsidRDefault="00860C44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en-US" w:vendorID="64" w:dllVersion="131077" w:nlCheck="1" w:checkStyle="1"/>
  <w:activeWritingStyle w:appName="MSWord" w:lang="en-US" w:vendorID="64" w:dllVersion="131078" w:nlCheck="1" w:checkStyle="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840"/>
    <w:rsid w:val="002609AD"/>
    <w:rsid w:val="002B7921"/>
    <w:rsid w:val="00860C44"/>
    <w:rsid w:val="00870B3C"/>
    <w:rsid w:val="00D238B5"/>
    <w:rsid w:val="00FC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44"/>
    <w:rPr>
      <w:sz w:val="24"/>
      <w:szCs w:val="24"/>
    </w:rPr>
  </w:style>
  <w:style w:type="paragraph" w:styleId="1">
    <w:name w:val="heading 1"/>
    <w:basedOn w:val="a"/>
    <w:next w:val="a"/>
    <w:qFormat/>
    <w:rsid w:val="00860C4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60C44"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rsid w:val="00860C44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60C44"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rsid w:val="00860C44"/>
    <w:pPr>
      <w:jc w:val="center"/>
    </w:pPr>
    <w:rPr>
      <w:sz w:val="28"/>
      <w:szCs w:val="20"/>
    </w:rPr>
  </w:style>
  <w:style w:type="paragraph" w:styleId="a5">
    <w:name w:val="header"/>
    <w:basedOn w:val="a"/>
    <w:semiHidden/>
    <w:rsid w:val="00860C44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sid w:val="00860C44"/>
    <w:rPr>
      <w:sz w:val="20"/>
      <w:szCs w:val="20"/>
    </w:rPr>
  </w:style>
  <w:style w:type="paragraph" w:styleId="20">
    <w:name w:val="Body Text 2"/>
    <w:basedOn w:val="a"/>
    <w:semiHidden/>
    <w:rsid w:val="00860C44"/>
    <w:rPr>
      <w:b/>
      <w:szCs w:val="20"/>
    </w:rPr>
  </w:style>
  <w:style w:type="paragraph" w:customStyle="1" w:styleId="10">
    <w:name w:val="ПЗАГ1"/>
    <w:basedOn w:val="a"/>
    <w:rsid w:val="00860C44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sid w:val="00860C44"/>
    <w:rPr>
      <w:vertAlign w:val="superscript"/>
    </w:rPr>
  </w:style>
  <w:style w:type="character" w:styleId="a8">
    <w:name w:val="Strong"/>
    <w:basedOn w:val="a0"/>
    <w:qFormat/>
    <w:rsid w:val="00860C44"/>
    <w:rPr>
      <w:b/>
      <w:bCs/>
    </w:rPr>
  </w:style>
  <w:style w:type="paragraph" w:styleId="a9">
    <w:name w:val="caption"/>
    <w:basedOn w:val="a"/>
    <w:next w:val="a"/>
    <w:qFormat/>
    <w:rsid w:val="00860C44"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semiHidden/>
    <w:rsid w:val="00860C44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sid w:val="00860C44"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sid w:val="00860C44"/>
    <w:rPr>
      <w:i/>
      <w:iCs/>
    </w:rPr>
  </w:style>
  <w:style w:type="character" w:styleId="ad">
    <w:name w:val="Hyperlink"/>
    <w:basedOn w:val="a0"/>
    <w:semiHidden/>
    <w:rsid w:val="00860C44"/>
    <w:rPr>
      <w:color w:val="0000FF"/>
      <w:u w:val="single"/>
    </w:rPr>
  </w:style>
  <w:style w:type="paragraph" w:styleId="ae">
    <w:name w:val="footer"/>
    <w:basedOn w:val="a"/>
    <w:semiHidden/>
    <w:rsid w:val="00860C44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dc:description/>
  <cp:lastModifiedBy>Sviridova</cp:lastModifiedBy>
  <cp:revision>3</cp:revision>
  <cp:lastPrinted>2008-07-04T09:51:00Z</cp:lastPrinted>
  <dcterms:created xsi:type="dcterms:W3CDTF">2014-07-17T05:16:00Z</dcterms:created>
  <dcterms:modified xsi:type="dcterms:W3CDTF">2014-07-17T08:26:00Z</dcterms:modified>
</cp:coreProperties>
</file>